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EFCC6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查重检测、AIGC检测操作指南（学生版）</w:t>
      </w:r>
    </w:p>
    <w:p w14:paraId="7AA812D3">
      <w:pPr>
        <w:rPr>
          <w:rFonts w:hint="eastAsia"/>
          <w:lang w:val="en-US" w:eastAsia="zh-CN"/>
        </w:rPr>
      </w:pPr>
    </w:p>
    <w:p w14:paraId="3E611931">
      <w:pPr>
        <w:jc w:val="left"/>
        <w:rPr>
          <w:rFonts w:hint="default" w:ascii="Times New Roman" w:hAnsi="Times New Roman" w:eastAsia="黑体" w:cs="Times New Roman"/>
          <w:b/>
          <w:sz w:val="28"/>
          <w:szCs w:val="28"/>
          <w:lang w:val="en-US" w:eastAsia="zh-CN"/>
        </w:rPr>
      </w:pPr>
      <w:r>
        <w:rPr>
          <w:rFonts w:ascii="Times New Roman" w:hAnsi="Times New Roman" w:eastAsia="黑体" w:cs="Times New Roman"/>
          <w:b/>
          <w:sz w:val="28"/>
          <w:szCs w:val="28"/>
        </w:rPr>
        <w:t>一、</w:t>
      </w:r>
      <w:r>
        <w:rPr>
          <w:rFonts w:hint="eastAsia" w:ascii="Times New Roman" w:hAnsi="Times New Roman" w:eastAsia="黑体" w:cs="Times New Roman"/>
          <w:b/>
          <w:sz w:val="28"/>
          <w:szCs w:val="28"/>
          <w:lang w:val="en-US" w:eastAsia="zh-CN"/>
        </w:rPr>
        <w:t>查重前必读（重要）</w:t>
      </w:r>
    </w:p>
    <w:p w14:paraId="14EE3671">
      <w:pPr>
        <w:ind w:firstLine="482" w:firstLineChars="2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查重次数：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每位同学共有 知网3次 + 维普3次 查重机会，用完即止。</w:t>
      </w:r>
    </w:p>
    <w:p w14:paraId="0E71C0AB">
      <w:pPr>
        <w:ind w:firstLine="482" w:firstLineChars="2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提交前必做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：先与导师线下沟通，确认论文符合要求后再上传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上传论文文件前，仔细核对文件内容，确保提交的论文版本准确无误。不要盲目提交，避免浪费次数。</w:t>
      </w:r>
    </w:p>
    <w:p w14:paraId="451A2476">
      <w:pPr>
        <w:ind w:firstLine="482" w:firstLineChars="200"/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文件要求：</w:t>
      </w:r>
    </w:p>
    <w:p w14:paraId="2956473D">
      <w:pPr>
        <w:ind w:firstLine="960" w:firstLineChars="400"/>
        <w:rPr>
          <w:rFonts w:hint="default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格式：PDF（推荐）、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word</w:t>
      </w:r>
    </w:p>
    <w:p w14:paraId="1F9266B2">
      <w:pPr>
        <w:ind w:firstLine="960" w:firstLineChars="4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大小：≤50MB（维普不支持超过50MB）</w:t>
      </w:r>
    </w:p>
    <w:p w14:paraId="339F3D93">
      <w:pPr>
        <w:ind w:firstLine="960" w:firstLineChars="4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图片较多时请先压缩，避免因图片体积过大导致检测失败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严禁使用纯图片格式的PDF</w:t>
      </w:r>
    </w:p>
    <w:p w14:paraId="4FABAC1D">
      <w:pPr>
        <w:ind w:firstLine="482" w:firstLineChars="2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高峰期说明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：检测可能较慢，提交后关闭网页或电脑不影响进程，稍后重新登录点击“获取结果”即可。</w:t>
      </w:r>
    </w:p>
    <w:p w14:paraId="5563FAB8">
      <w:pPr>
        <w:ind w:firstLine="482" w:firstLineChars="200"/>
        <w:rPr>
          <w:rFonts w:hint="eastAsia" w:ascii="Times New Roman" w:hAnsi="Times New Roman" w:eastAsia="黑体" w:cs="Times New Roman"/>
          <w:b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检测时机：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查重在定稿前完成。定稿时你可以从知网或维普的查重报告中选择一份作为最终依据。</w:t>
      </w:r>
    </w:p>
    <w:p w14:paraId="4C27406E">
      <w:pPr>
        <w:jc w:val="left"/>
        <w:rPr>
          <w:rFonts w:ascii="Times New Roman" w:hAnsi="Times New Roman" w:eastAsia="黑体" w:cs="Times New Roman"/>
          <w:b/>
          <w:sz w:val="28"/>
          <w:szCs w:val="28"/>
        </w:rPr>
      </w:pPr>
      <w:r>
        <w:rPr>
          <w:rFonts w:hint="eastAsia" w:ascii="Times New Roman" w:hAnsi="Times New Roman" w:eastAsia="黑体" w:cs="Times New Roman"/>
          <w:b/>
          <w:sz w:val="28"/>
          <w:szCs w:val="28"/>
          <w:lang w:val="en-US" w:eastAsia="zh-CN"/>
        </w:rPr>
        <w:t>二、操作</w:t>
      </w:r>
      <w:r>
        <w:rPr>
          <w:rFonts w:ascii="Times New Roman" w:hAnsi="Times New Roman" w:eastAsia="黑体" w:cs="Times New Roman"/>
          <w:b/>
          <w:sz w:val="28"/>
          <w:szCs w:val="28"/>
        </w:rPr>
        <w:t>步骤</w:t>
      </w:r>
      <w:r>
        <w:rPr>
          <w:rFonts w:hint="eastAsia" w:ascii="Times New Roman" w:hAnsi="Times New Roman" w:eastAsia="黑体" w:cs="Times New Roman"/>
          <w:b/>
          <w:sz w:val="28"/>
          <w:szCs w:val="28"/>
        </w:rPr>
        <w:t>（以知网查重检测为例，维普查重、AIGC操作一致）</w:t>
      </w:r>
    </w:p>
    <w:p w14:paraId="2F69065B">
      <w:pPr>
        <w:ind w:firstLine="482" w:firstLineChars="200"/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步骤1：进入提交页面</w:t>
      </w:r>
    </w:p>
    <w:p w14:paraId="63CCAFBF">
      <w:pPr>
        <w:ind w:firstLine="48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登录毕业设计系统 → 【流程管理】 → 【提交论文检测】</w:t>
      </w:r>
    </w:p>
    <w:p w14:paraId="4730CF0C">
      <w:pPr>
        <w:rPr>
          <w:rFonts w:hint="eastAsia" w:asciiTheme="minorEastAsia" w:hAnsiTheme="minorEastAsia" w:eastAsiaTheme="minorEastAsia" w:cstheme="minorEastAsia"/>
          <w:color w:val="auto"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6690" cy="2414270"/>
            <wp:effectExtent l="0" t="0" r="10160" b="508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E7A41">
      <w:pPr>
        <w:rPr>
          <w:rFonts w:hint="default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</w:pPr>
    </w:p>
    <w:p w14:paraId="3C5205F0">
      <w:pPr>
        <w:ind w:firstLine="482" w:firstLineChars="200"/>
        <w:rPr>
          <w:rFonts w:hint="default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</w:pPr>
      <w:bookmarkStart w:id="0" w:name="_GoBack"/>
      <w:bookmarkEnd w:id="0"/>
      <w:r>
        <w:rPr>
          <w:rFonts w:hint="default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步骤2：上传论文</w:t>
      </w:r>
    </w:p>
    <w:p w14:paraId="4705269F">
      <w:pPr>
        <w:ind w:firstLine="48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点击【选择文件】，从电脑中选中你的论文（PDF/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32"/>
          <w:lang w:val="en-US" w:eastAsia="zh-CN"/>
        </w:rPr>
        <w:t>word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）</w:t>
      </w:r>
    </w:p>
    <w:p w14:paraId="24D7EA3D">
      <w:pPr>
        <w:ind w:firstLine="480" w:firstLineChars="200"/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核对文件名和内容，如有错误可重新选择</w:t>
      </w:r>
    </w:p>
    <w:p w14:paraId="7DDB57B2">
      <w:pPr>
        <w:numPr>
          <w:ilvl w:val="0"/>
          <w:numId w:val="0"/>
        </w:numPr>
        <w:rPr>
          <w:rFonts w:hint="default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3515" cy="2304415"/>
            <wp:effectExtent l="0" t="0" r="13335" b="63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95E93">
      <w:pPr>
        <w:ind w:firstLine="482" w:firstLineChars="200"/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步骤3：提交查重</w:t>
      </w:r>
    </w:p>
    <w:p w14:paraId="62D822CB">
      <w:pPr>
        <w:ind w:firstLine="48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确认无误后，点击【提交知网查重】（或【提交维普查重】）</w:t>
      </w:r>
    </w:p>
    <w:p w14:paraId="2E1E439A">
      <w:pPr>
        <w:ind w:firstLine="480" w:firstLineChars="200"/>
        <w:rPr>
          <w:rFonts w:hint="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系统开始检测，请耐心等待</w:t>
      </w:r>
    </w:p>
    <w:p w14:paraId="3DA67911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3515" cy="1887220"/>
            <wp:effectExtent l="0" t="0" r="6985" b="508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22D13">
      <w:pPr>
        <w:numPr>
          <w:ilvl w:val="0"/>
          <w:numId w:val="0"/>
        </w:numPr>
      </w:pPr>
      <w:r>
        <w:drawing>
          <wp:inline distT="0" distB="0" distL="114300" distR="114300">
            <wp:extent cx="5272405" cy="2253615"/>
            <wp:effectExtent l="0" t="0" r="4445" b="1333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5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16254">
      <w:pPr>
        <w:numPr>
          <w:ilvl w:val="0"/>
          <w:numId w:val="0"/>
        </w:numPr>
      </w:pPr>
    </w:p>
    <w:p w14:paraId="655A93D1">
      <w:pPr>
        <w:ind w:firstLine="482" w:firstLineChars="200"/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步骤4：获取结果</w:t>
      </w:r>
    </w:p>
    <w:p w14:paraId="42DFB2E5">
      <w:pPr>
        <w:ind w:firstLine="48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检测完成后，点击【获取查重检测结果】</w:t>
      </w:r>
    </w:p>
    <w:p w14:paraId="6EFFAEF2">
      <w:pPr>
        <w:ind w:firstLine="480" w:firstLineChars="200"/>
        <w:rPr>
          <w:rFonts w:hint="eastAsia" w:asciiTheme="minorEastAsia" w:hAnsi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查看相似率（百分比）和检测报告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32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状态必须显示“检测完成”且相似率不为空，才算成功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32"/>
          <w:lang w:val="en-US" w:eastAsia="zh-CN"/>
        </w:rPr>
        <w:t>。检测高峰期，获取检测结果时间较长，关闭网页或关闭电脑都不影响检测的进行；同一篇论文请勿重复多次提交查重或AIGC检测，避免造成检测资源浪费。</w:t>
      </w:r>
    </w:p>
    <w:p w14:paraId="76A64526">
      <w:pPr>
        <w:numPr>
          <w:ilvl w:val="0"/>
          <w:numId w:val="0"/>
        </w:numPr>
      </w:pPr>
      <w:r>
        <w:drawing>
          <wp:inline distT="0" distB="0" distL="114300" distR="114300">
            <wp:extent cx="5262245" cy="2181860"/>
            <wp:effectExtent l="0" t="0" r="14605" b="8890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18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E16A2">
      <w:pPr>
        <w:numPr>
          <w:ilvl w:val="0"/>
          <w:numId w:val="0"/>
        </w:numPr>
      </w:pPr>
      <w:r>
        <w:drawing>
          <wp:inline distT="0" distB="0" distL="114300" distR="114300">
            <wp:extent cx="5266690" cy="2322830"/>
            <wp:effectExtent l="0" t="0" r="3810" b="1270"/>
            <wp:docPr id="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7F359">
      <w:pPr>
        <w:widowControl w:val="0"/>
        <w:numPr>
          <w:ilvl w:val="0"/>
          <w:numId w:val="0"/>
        </w:numPr>
        <w:jc w:val="both"/>
      </w:pPr>
    </w:p>
    <w:p w14:paraId="47DDD8BA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1135" cy="2326005"/>
            <wp:effectExtent l="0" t="0" r="12065" b="1079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6C906">
      <w:pPr>
        <w:ind w:firstLine="48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如点击“获取检测结果”按钮，提示：检测失败。且页面“状态”字段显示检测失败。及时向导师、专业负责人及学院反馈；检测失败不会扣除已分配的检测次数，无需担心额度浪费。</w:t>
      </w:r>
    </w:p>
    <w:p w14:paraId="2F01EA9A">
      <w:pPr>
        <w:jc w:val="left"/>
        <w:rPr>
          <w:rFonts w:hint="default" w:ascii="Times New Roman" w:hAnsi="Times New Roman" w:eastAsia="黑体" w:cs="Times New Roman"/>
          <w:b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sz w:val="28"/>
          <w:szCs w:val="28"/>
          <w:lang w:val="en-US" w:eastAsia="zh-CN"/>
        </w:rPr>
        <w:t>三、定稿时如何选择查重报告？</w:t>
      </w:r>
    </w:p>
    <w:p w14:paraId="276F5E52">
      <w:pPr>
        <w:numPr>
          <w:ilvl w:val="0"/>
          <w:numId w:val="1"/>
        </w:numPr>
        <w:ind w:left="420" w:leftChars="0" w:hanging="420" w:firstLineChars="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在定稿提交前，你手中可能有知网报告和维普报告（各最多3次）。</w:t>
      </w:r>
    </w:p>
    <w:p w14:paraId="3CD94AEC">
      <w:pPr>
        <w:numPr>
          <w:ilvl w:val="0"/>
          <w:numId w:val="1"/>
        </w:numPr>
        <w:ind w:left="420" w:leftChars="0" w:hanging="420" w:firstLineChars="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你可以自主选择其中一份作为最终审核依据。</w:t>
      </w:r>
    </w:p>
    <w:p w14:paraId="74CA66C6">
      <w:pPr>
        <w:numPr>
          <w:ilvl w:val="0"/>
          <w:numId w:val="1"/>
        </w:numPr>
        <w:ind w:left="420" w:leftChars="0" w:hanging="420" w:firstLineChars="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操作方法：</w:t>
      </w:r>
    </w:p>
    <w:p w14:paraId="0325E086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在系统内完成知网或维普的查重（必须至少查一次）</w:t>
      </w:r>
    </w:p>
    <w:p w14:paraId="4E6BEEFE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点击【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32"/>
          <w:lang w:val="en-US" w:eastAsia="zh-CN"/>
        </w:rPr>
        <w:t>上传论文定稿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】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32"/>
          <w:lang w:val="en-US" w:eastAsia="zh-CN"/>
        </w:rPr>
        <w:t>，选择查重报告上传</w:t>
      </w:r>
    </w:p>
    <w:p w14:paraId="0402AD76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如果另一份报告是线下查的（如个人付费版），也可以以附件形式上传</w:t>
      </w:r>
    </w:p>
    <w:p w14:paraId="26F13153">
      <w:pPr>
        <w:ind w:firstLine="480" w:firstLineChars="200"/>
        <w:rPr>
          <w:rFonts w:hint="default" w:ascii="Times New Roman" w:hAnsi="Times New Roman" w:eastAsia="黑体" w:cs="Times New Roman"/>
          <w:b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建议：先用一次查重看看结果，修改后再用第二次，保留第三次备用。</w:t>
      </w:r>
    </w:p>
    <w:p w14:paraId="0B28139B">
      <w:pPr>
        <w:jc w:val="left"/>
        <w:rPr>
          <w:rFonts w:hint="default" w:ascii="Times New Roman" w:hAnsi="Times New Roman" w:eastAsia="黑体" w:cs="Times New Roman"/>
          <w:b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sz w:val="28"/>
          <w:szCs w:val="28"/>
          <w:lang w:val="en-US" w:eastAsia="zh-CN"/>
        </w:rPr>
        <w:t>四、查重失败怎么办？</w:t>
      </w:r>
    </w:p>
    <w:p w14:paraId="05BC4863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情况1：状态显示“检测失败”或“解析失败”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（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不扣次数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）</w:t>
      </w:r>
    </w:p>
    <w:p w14:paraId="1311F7EB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解决办法：</w:t>
      </w:r>
    </w:p>
    <w:p w14:paraId="4E5E275C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点击【删除】按钮，删除当前论文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，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将原文件“另存为”转换格式（doc ↔ docx），再重新上传并提交查重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。</w:t>
      </w:r>
    </w:p>
    <w:p w14:paraId="4FF6BAD2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如果仍失败，提供以下信息给导师或学院秘书：学号、检测类型（知网/维普）、FileName（知网）或PaperID（维普）</w:t>
      </w:r>
    </w:p>
    <w:p w14:paraId="6D0F874A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情况2：显示相似率为0%，但状态为空，获取结果按钮灰色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（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同样不扣次数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）</w:t>
      </w:r>
    </w:p>
    <w:p w14:paraId="539CF791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先尝试【删除】后重新上传转换格式的文件。</w:t>
      </w:r>
    </w:p>
    <w:p w14:paraId="7D64A16D">
      <w:pPr>
        <w:jc w:val="left"/>
        <w:rPr>
          <w:rFonts w:hint="default" w:ascii="Times New Roman" w:hAnsi="Times New Roman" w:eastAsia="黑体" w:cs="Times New Roman"/>
          <w:b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sz w:val="28"/>
          <w:szCs w:val="28"/>
          <w:lang w:val="en-US" w:eastAsia="zh-CN"/>
        </w:rPr>
        <w:t>五、常见问题解答（Q&amp;A）</w:t>
      </w:r>
    </w:p>
    <w:p w14:paraId="6442A1C9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Q1：我只有知网查了，维普没查，能定稿吗？</w:t>
      </w:r>
    </w:p>
    <w:p w14:paraId="1E1CD507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可以。你只需在系统内完成至少一次查重（知网或维普均可），定稿时选择那份报告即可。</w:t>
      </w:r>
    </w:p>
    <w:p w14:paraId="1398D2D9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Q2：我用了系统外个人付费查重（如官网自费），怎么用到系统里？</w:t>
      </w:r>
    </w:p>
    <w:p w14:paraId="2F6F07D7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将查重报告作为附件上传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32"/>
          <w:lang w:val="en-US" w:eastAsia="zh-CN"/>
        </w:rPr>
        <w:t>，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然后告知导师以附件报告为准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32"/>
          <w:lang w:val="en-US" w:eastAsia="zh-CN"/>
        </w:rPr>
        <w:t>。</w:t>
      </w:r>
    </w:p>
    <w:p w14:paraId="6DFB4CBF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Q3：定稿后老师让我修改，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32"/>
          <w:lang w:val="en-US" w:eastAsia="zh-CN"/>
        </w:rPr>
        <w:t>修改后的论文我还能查重吗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？</w:t>
      </w:r>
    </w:p>
    <w:p w14:paraId="26222B69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32"/>
          <w:lang w:val="en-US" w:eastAsia="zh-CN"/>
        </w:rPr>
        <w:t>可以。只要系统内有剩余次数即可。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你需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32"/>
          <w:lang w:val="en-US" w:eastAsia="zh-CN"/>
        </w:rPr>
        <w:t>保证作为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附件上传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32"/>
          <w:lang w:val="en-US" w:eastAsia="zh-CN"/>
        </w:rPr>
        <w:t>的查重报告是最终版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，保证最终存档一致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32"/>
          <w:lang w:val="en-US" w:eastAsia="zh-CN"/>
        </w:rPr>
        <w:t>。</w:t>
      </w:r>
    </w:p>
    <w:p w14:paraId="3FAFF800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Q4：我提交了论文，但导师说看不到，为什么？</w:t>
      </w:r>
    </w:p>
    <w:p w14:paraId="0FBEE404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你的状态可能还是“已暂存，待提交”</w:t>
      </w:r>
    </w:p>
    <w:p w14:paraId="24D4DCF2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解决方法：进入页面点击【确认】按钮，正式提交给导师</w:t>
      </w:r>
    </w:p>
    <w:p w14:paraId="3CF07E60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Q5：我点“确认”前发现论文有错误，还能改吗？</w:t>
      </w:r>
    </w:p>
    <w:p w14:paraId="3C56E82C">
      <w:pPr>
        <w:ind w:firstLine="480" w:firstLineChars="200"/>
        <w:rPr>
          <w:rFonts w:hint="default" w:ascii="Times New Roman" w:hAnsi="Times New Roman" w:eastAsia="黑体" w:cs="Times New Roman"/>
          <w:b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可以。只要未点击“确认”，你可以随时删除论文重新上传并再次查重（会消耗一次次数）。建议先和导师沟通好再操作。</w:t>
      </w:r>
    </w:p>
    <w:p w14:paraId="7FFCBA6A">
      <w:pPr>
        <w:jc w:val="left"/>
        <w:rPr>
          <w:rFonts w:hint="default" w:ascii="Times New Roman" w:hAnsi="Times New Roman" w:eastAsia="黑体" w:cs="Times New Roman"/>
          <w:b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sz w:val="28"/>
          <w:szCs w:val="28"/>
          <w:lang w:val="en-US" w:eastAsia="zh-CN"/>
        </w:rPr>
        <w:t>六、查重次数超限怎么办？</w:t>
      </w:r>
    </w:p>
    <w:p w14:paraId="4C54F30B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学校分配的知网、维普各3次是免费的。</w:t>
      </w:r>
    </w:p>
    <w:p w14:paraId="6558AC0E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如果用完了仍需要查重，可以个人自费到官网查重（切勿使用非官方渠道，防止论文泄露）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32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559CD8"/>
    <w:multiLevelType w:val="singleLevel"/>
    <w:tmpl w:val="05559CD8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4530D"/>
    <w:rsid w:val="079923C4"/>
    <w:rsid w:val="0F005682"/>
    <w:rsid w:val="17524DFF"/>
    <w:rsid w:val="2099496C"/>
    <w:rsid w:val="22347461"/>
    <w:rsid w:val="402E32EA"/>
    <w:rsid w:val="49CF766F"/>
    <w:rsid w:val="4AE13DAB"/>
    <w:rsid w:val="5BDA73EF"/>
    <w:rsid w:val="62CE4682"/>
    <w:rsid w:val="6823513D"/>
    <w:rsid w:val="6FF8109C"/>
    <w:rsid w:val="7D23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1428</Words>
  <Characters>1483</Characters>
  <Lines>0</Lines>
  <Paragraphs>0</Paragraphs>
  <TotalTime>1</TotalTime>
  <ScaleCrop>false</ScaleCrop>
  <LinksUpToDate>false</LinksUpToDate>
  <CharactersWithSpaces>1493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2026-03-12T02:02:00Z</dcterms:created>
  <dc:creator>PM</dc:creator>
  <cp:lastModifiedBy>甄文清</cp:lastModifiedBy>
  <dcterms:modified xsi:type="dcterms:W3CDTF">2026-04-20T06:05:59Z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eyJoZGlkIjoiYjM4ODAyNmIxZWMyZWU5MGIzZjk1NzE4ZDc0OGI5MGEiLCJ1c2VySWQiOiIxNzY2OTg5MTgxIn0=</vt:lpwstr>
  </property>
  <property fmtid="{D5CDD505-2E9C-101B-9397-08002B2CF9AE}" pid="4" name="ICV">
    <vt:lpwstr>833442C9B6844E78BA0ED0C8F2958276_13</vt:lpwstr>
  </property>
</Properties>
</file>